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wmf" ContentType="image/x-wmf"/>
  <Override PartName="/word/media/image3.jpeg" ContentType="image/jpeg"/>
  <Override PartName="/word/media/image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0"/>
          <w:szCs w:val="20"/>
          <w:lang w:val="sr-RS"/>
        </w:rPr>
      </w:pPr>
      <w:r>
        <w:rPr/>
        <w:drawing>
          <wp:inline distT="0" distB="0" distL="0" distR="0">
            <wp:extent cx="1350645" cy="1350645"/>
            <wp:effectExtent l="0" t="0" r="0" b="0"/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35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0"/>
          <w:szCs w:val="20"/>
          <w:lang w:val="sr-RS"/>
        </w:rPr>
      </w:pPr>
      <w:r>
        <w:rPr>
          <w:rFonts w:ascii="Times New Roman" w:hAnsi="Times New Roman"/>
          <w:bCs/>
          <w:sz w:val="20"/>
          <w:szCs w:val="20"/>
          <w:lang w:val="sr-RS"/>
        </w:rPr>
        <w:t>ОПШТИНА РАЖАЊ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ПЛАН ДЕТАЉНЕ РЕГУЛАЦИЈЕ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  <w:lang w:val="sr-CS"/>
        </w:rPr>
      </w:pPr>
      <w:r>
        <w:rPr>
          <w:rFonts w:ascii="Times New Roman" w:hAnsi="Times New Roman"/>
          <w:b/>
          <w:sz w:val="32"/>
          <w:szCs w:val="32"/>
          <w:lang w:val="sr-CS"/>
        </w:rPr>
        <w:t>за</w:t>
      </w:r>
      <w:r>
        <w:rPr>
          <w:rFonts w:ascii="Times New Roman" w:hAnsi="Times New Roman"/>
          <w:b/>
          <w:sz w:val="32"/>
          <w:szCs w:val="32"/>
          <w:lang w:val="sr-RS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sr-CS"/>
        </w:rPr>
        <w:t>постројење за пречишћавање отпадних вода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  <w:lang w:val="sr-CS"/>
        </w:rPr>
      </w:pPr>
      <w:r>
        <w:rPr>
          <w:rFonts w:ascii="Times New Roman" w:hAnsi="Times New Roman"/>
          <w:b/>
          <w:sz w:val="32"/>
          <w:szCs w:val="32"/>
          <w:lang w:val="sr-CS"/>
        </w:rPr>
        <w:t xml:space="preserve">насеља ВИТОШЕВАЦ  </w:t>
      </w:r>
      <w:bookmarkStart w:id="0" w:name="_Hlk146101363"/>
      <w:bookmarkEnd w:id="0"/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color w:val="auto"/>
          <w:sz w:val="32"/>
          <w:szCs w:val="32"/>
          <w:lang w:val="sr-RS"/>
        </w:rPr>
      </w:pPr>
      <w:r>
        <w:rPr>
          <w:rFonts w:ascii="Times New Roman" w:hAnsi="Times New Roman"/>
          <w:bCs/>
          <w:color w:val="auto"/>
          <w:sz w:val="32"/>
          <w:szCs w:val="32"/>
          <w:lang w:val="sr-RS"/>
        </w:rPr>
        <w:t>нацрт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</w:r>
    </w:p>
    <w:p>
      <w:pPr>
        <w:pStyle w:val="Normal"/>
        <w:widowControl w:val="false"/>
        <w:ind w:right="30" w:hanging="0"/>
        <w:jc w:val="center"/>
        <w:rPr>
          <w:rFonts w:ascii="Times New Roman" w:hAnsi="Times New Roman"/>
          <w:b/>
          <w:b/>
          <w:bCs/>
          <w:spacing w:val="-1"/>
          <w:szCs w:val="24"/>
        </w:rPr>
      </w:pPr>
      <w:r>
        <w:rPr>
          <w:rFonts w:ascii="Times New Roman" w:hAnsi="Times New Roman"/>
          <w:b/>
          <w:bCs/>
          <w:spacing w:val="-1"/>
          <w:szCs w:val="24"/>
        </w:rPr>
      </w:r>
    </w:p>
    <w:p>
      <w:pPr>
        <w:pStyle w:val="Normal"/>
        <w:widowControl w:val="false"/>
        <w:ind w:right="30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sr-RS"/>
        </w:rPr>
        <w:t xml:space="preserve">План је суфинансиран  од стране Министарства грађевинарства, </w:t>
      </w:r>
    </w:p>
    <w:p>
      <w:pPr>
        <w:pStyle w:val="Normal"/>
        <w:widowControl w:val="false"/>
        <w:spacing w:lineRule="auto" w:line="240" w:before="0" w:after="0"/>
        <w:ind w:right="30" w:hanging="0"/>
        <w:jc w:val="center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b/>
          <w:bCs/>
          <w:sz w:val="26"/>
          <w:szCs w:val="26"/>
          <w:lang w:val="sr-RS"/>
        </w:rPr>
        <w:t>саобраћаја и инфраструктуре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  <w:t>Ниш, Београд, 2024. година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  <mc:AlternateContent>
          <mc:Choice Requires="wps">
            <w:drawing>
              <wp:anchor behindDoc="0" distT="9525" distB="0" distL="28575" distR="9525" simplePos="0" locked="0" layoutInCell="0" allowOverlap="1" relativeHeight="5" wp14:anchorId="5F51D176">
                <wp:simplePos x="0" y="0"/>
                <wp:positionH relativeFrom="column">
                  <wp:posOffset>34925</wp:posOffset>
                </wp:positionH>
                <wp:positionV relativeFrom="paragraph">
                  <wp:posOffset>63500</wp:posOffset>
                </wp:positionV>
                <wp:extent cx="6383655" cy="635"/>
                <wp:effectExtent l="0" t="19050" r="19050" b="38100"/>
                <wp:wrapNone/>
                <wp:docPr id="2" name="Straight Connector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316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75pt,5pt" to="505.3pt,5pt" ID="Straight Connector 19" stroked="t" o:allowincell="f" style="position:absolute" wp14:anchorId="5F51D176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  <w:drawing>
          <wp:anchor behindDoc="0" distT="0" distB="0" distL="114300" distR="114300" simplePos="0" locked="0" layoutInCell="0" allowOverlap="1" relativeHeight="3">
            <wp:simplePos x="0" y="0"/>
            <wp:positionH relativeFrom="column">
              <wp:posOffset>2793365</wp:posOffset>
            </wp:positionH>
            <wp:positionV relativeFrom="paragraph">
              <wp:posOffset>146050</wp:posOffset>
            </wp:positionV>
            <wp:extent cx="807720" cy="759460"/>
            <wp:effectExtent l="0" t="0" r="0" b="0"/>
            <wp:wrapSquare wrapText="bothSides"/>
            <wp:docPr id="3" name="Picture 16" descr="juginu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6" descr="juginus logo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  <w:drawing>
          <wp:anchor behindDoc="0" distT="0" distB="0" distL="114300" distR="114300" simplePos="0" locked="0" layoutInCell="0" allowOverlap="1" relativeHeight="4">
            <wp:simplePos x="0" y="0"/>
            <wp:positionH relativeFrom="column">
              <wp:posOffset>88265</wp:posOffset>
            </wp:positionH>
            <wp:positionV relativeFrom="paragraph">
              <wp:posOffset>15875</wp:posOffset>
            </wp:positionV>
            <wp:extent cx="851535" cy="825500"/>
            <wp:effectExtent l="0" t="0" r="0" b="0"/>
            <wp:wrapSquare wrapText="bothSides"/>
            <wp:docPr id="4" name="Picture 18" descr="LOGO PLAN urban D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8" descr="LOGO PLAN urban D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0" allowOverlap="1" relativeHeight="7">
            <wp:simplePos x="0" y="0"/>
            <wp:positionH relativeFrom="margin">
              <wp:posOffset>5465445</wp:posOffset>
            </wp:positionH>
            <wp:positionV relativeFrom="paragraph">
              <wp:posOffset>10795</wp:posOffset>
            </wp:positionV>
            <wp:extent cx="722630" cy="722630"/>
            <wp:effectExtent l="0" t="0" r="0" b="0"/>
            <wp:wrapTight wrapText="bothSides">
              <wp:wrapPolygon edited="0">
                <wp:start x="-6" y="0"/>
                <wp:lineTo x="-6" y="21066"/>
                <wp:lineTo x="21060" y="21066"/>
                <wp:lineTo x="21060" y="0"/>
                <wp:lineTo x="-6" y="0"/>
              </wp:wrapPolygon>
            </wp:wrapTight>
            <wp:docPr id="5" name="Picture 86" descr="LOGO IST urb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6" descr="LOGO IST urba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lang w:val="sr-CS"/>
        </w:rPr>
      </w:pPr>
      <w:r>
        <w:rPr>
          <w:rFonts w:ascii="Times New Roman" w:hAnsi="Times New Roman"/>
          <w:b/>
          <w:sz w:val="24"/>
          <w:szCs w:val="24"/>
          <w:lang w:val="sr-CS"/>
        </w:rPr>
        <mc:AlternateContent>
          <mc:Choice Requires="wps">
            <w:drawing>
              <wp:anchor behindDoc="0" distT="9525" distB="0" distL="28575" distR="12065" simplePos="0" locked="0" layoutInCell="0" allowOverlap="1" relativeHeight="6" wp14:anchorId="690AF53A">
                <wp:simplePos x="0" y="0"/>
                <wp:positionH relativeFrom="column">
                  <wp:posOffset>707390</wp:posOffset>
                </wp:positionH>
                <wp:positionV relativeFrom="paragraph">
                  <wp:posOffset>9428480</wp:posOffset>
                </wp:positionV>
                <wp:extent cx="6557645" cy="635"/>
                <wp:effectExtent l="0" t="19050" r="16510" b="38100"/>
                <wp:wrapNone/>
                <wp:docPr id="6" name="Straight Connector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70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7pt,742.4pt" to="571.95pt,742.4pt" ID="Straight Connector 12" stroked="t" o:allowincell="f" style="position:absolute" wp14:anchorId="690AF53A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9525" distB="0" distL="28575" distR="12065" simplePos="0" locked="0" layoutInCell="0" allowOverlap="1" relativeHeight="8" wp14:anchorId="44458755">
                <wp:simplePos x="0" y="0"/>
                <wp:positionH relativeFrom="column">
                  <wp:posOffset>707390</wp:posOffset>
                </wp:positionH>
                <wp:positionV relativeFrom="paragraph">
                  <wp:posOffset>9428480</wp:posOffset>
                </wp:positionV>
                <wp:extent cx="6557645" cy="635"/>
                <wp:effectExtent l="0" t="19050" r="16510" b="38100"/>
                <wp:wrapNone/>
                <wp:docPr id="7" name="Straight Connector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70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7pt,742.4pt" to="571.95pt,742.4pt" ID="Straight Connector 13" stroked="t" o:allowincell="f" style="position:absolute" wp14:anchorId="44458755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9525" distB="0" distL="28575" distR="12065" simplePos="0" locked="0" layoutInCell="0" allowOverlap="1" relativeHeight="9" wp14:anchorId="6B3A71D4">
                <wp:simplePos x="0" y="0"/>
                <wp:positionH relativeFrom="column">
                  <wp:posOffset>707390</wp:posOffset>
                </wp:positionH>
                <wp:positionV relativeFrom="paragraph">
                  <wp:posOffset>9428480</wp:posOffset>
                </wp:positionV>
                <wp:extent cx="6557645" cy="635"/>
                <wp:effectExtent l="0" t="19050" r="16510" b="38100"/>
                <wp:wrapNone/>
                <wp:docPr id="8" name="Straight Connector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70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7pt,742.4pt" to="571.95pt,742.4pt" ID="Straight Connector 14" stroked="t" o:allowincell="f" style="position:absolute" wp14:anchorId="6B3A71D4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9525" distB="0" distL="28575" distR="12065" simplePos="0" locked="0" layoutInCell="0" allowOverlap="1" relativeHeight="10" wp14:anchorId="2E9CC887">
                <wp:simplePos x="0" y="0"/>
                <wp:positionH relativeFrom="column">
                  <wp:posOffset>707390</wp:posOffset>
                </wp:positionH>
                <wp:positionV relativeFrom="paragraph">
                  <wp:posOffset>9428480</wp:posOffset>
                </wp:positionV>
                <wp:extent cx="6557645" cy="635"/>
                <wp:effectExtent l="0" t="19050" r="16510" b="38100"/>
                <wp:wrapNone/>
                <wp:docPr id="9" name="Straight Connector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70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7pt,742.4pt" to="571.95pt,742.4pt" ID="Straight Connector 15" stroked="t" o:allowincell="f" style="position:absolute" wp14:anchorId="2E9CC887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0"/>
          <w:szCs w:val="20"/>
          <w:lang w:val="sr-RS"/>
        </w:rPr>
      </w:pPr>
      <w:r>
        <w:rPr>
          <w:rFonts w:ascii="Times New Roman" w:hAnsi="Times New Roman"/>
          <w:sz w:val="20"/>
          <w:szCs w:val="20"/>
          <w:lang w:val="sr-RS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b/>
          <w:bCs/>
          <w:sz w:val="24"/>
          <w:szCs w:val="24"/>
          <w:lang w:val="sr-RS"/>
        </w:rPr>
      </w:pPr>
      <w:r>
        <w:rPr>
          <w:rFonts w:ascii="Times New Roman" w:hAnsi="Times New Roman"/>
          <w:b/>
          <w:bCs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sr-RS"/>
        </w:rPr>
        <w:t>ПРЕДМЕТ:</w:t>
        <w:tab/>
      </w:r>
      <w:r>
        <w:rPr>
          <w:rFonts w:ascii="Times New Roman" w:hAnsi="Times New Roman"/>
          <w:bCs/>
          <w:sz w:val="24"/>
          <w:szCs w:val="24"/>
          <w:lang w:val="ru-RU"/>
        </w:rPr>
        <w:t>ПЛАН ДЕТАЉНЕ РЕГУЛАЦИЈЕ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  <w:t xml:space="preserve">                        </w:t>
      </w:r>
      <w:r>
        <w:rPr>
          <w:rFonts w:ascii="Times New Roman" w:hAnsi="Times New Roman"/>
          <w:bCs/>
          <w:sz w:val="24"/>
          <w:szCs w:val="24"/>
          <w:lang w:val="sr-CS"/>
        </w:rPr>
        <w:t>за</w:t>
      </w:r>
      <w:r>
        <w:rPr>
          <w:rFonts w:ascii="Times New Roman" w:hAnsi="Times New Roman"/>
          <w:bCs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S"/>
        </w:rPr>
        <w:t>постројење за пречишћавање отпадних вода насеља ВИТОШЕВАЦ</w:t>
      </w:r>
      <w:bookmarkStart w:id="1" w:name="_Hlk146102530"/>
      <w:bookmarkEnd w:id="1"/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lang w:val="sr-CS"/>
        </w:rPr>
      </w:pPr>
      <w:r>
        <w:rPr>
          <w:rFonts w:ascii="Times New Roman" w:hAnsi="Times New Roman"/>
          <w:sz w:val="24"/>
          <w:szCs w:val="24"/>
          <w:lang w:val="sr-CS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 xml:space="preserve">Носилац израде: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b/>
          <w:b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ab/>
        <w:tab/>
      </w:r>
      <w:r>
        <w:rPr>
          <w:rFonts w:ascii="Times New Roman" w:hAnsi="Times New Roman"/>
          <w:b/>
          <w:sz w:val="24"/>
          <w:szCs w:val="24"/>
          <w:lang w:val="sr-RS"/>
        </w:rPr>
        <w:t>ОПШТИНСКА УПРАВА ОПШТИНЕ РАЖАЊ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bCs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  <w:tab/>
        <w:tab/>
      </w:r>
      <w:r>
        <w:rPr>
          <w:rFonts w:ascii="Times New Roman" w:hAnsi="Times New Roman"/>
          <w:bCs/>
          <w:sz w:val="24"/>
          <w:szCs w:val="24"/>
          <w:lang w:val="sr-RS"/>
        </w:rPr>
        <w:t>Одељење за друштвене делатности, општу управу, правне и заједничке послове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bCs/>
          <w:sz w:val="24"/>
          <w:szCs w:val="24"/>
          <w:lang w:val="sr-RS"/>
        </w:rPr>
      </w:pPr>
      <w:r>
        <w:rPr>
          <w:rFonts w:ascii="Times New Roman" w:hAnsi="Times New Roman"/>
          <w:bCs/>
          <w:sz w:val="24"/>
          <w:szCs w:val="24"/>
          <w:lang w:val="sr-RS"/>
        </w:rPr>
        <w:tab/>
        <w:tab/>
        <w:t>Одсек за планирање, урбанизам, изградњу и озакоњење</w:t>
      </w:r>
    </w:p>
    <w:p>
      <w:pPr>
        <w:pStyle w:val="Normal"/>
        <w:tabs>
          <w:tab w:val="clear" w:pos="720"/>
          <w:tab w:val="left" w:pos="1701" w:leader="none"/>
        </w:tabs>
        <w:spacing w:before="0" w:after="0"/>
        <w:rPr>
          <w:rFonts w:ascii="Times New Roman" w:hAnsi="Times New Roman"/>
          <w:b/>
          <w:b/>
          <w:bCs/>
          <w:lang w:val="sr-Latn-RS"/>
        </w:rPr>
      </w:pPr>
      <w:r>
        <w:rPr>
          <w:rFonts w:ascii="Times New Roman" w:hAnsi="Times New Roman"/>
          <w:lang w:val="sr-CS"/>
        </w:rPr>
        <w:t>Обрађивачи:</w:t>
      </w:r>
      <w:r>
        <w:rPr>
          <w:rFonts w:ascii="Times New Roman" w:hAnsi="Times New Roman"/>
          <w:lang w:val="sr-RS"/>
        </w:rPr>
        <w:tab/>
        <w:t>-</w:t>
      </w:r>
      <w:r>
        <w:rPr>
          <w:rFonts w:ascii="Times New Roman" w:hAnsi="Times New Roman"/>
          <w:b/>
          <w:bCs/>
        </w:rPr>
        <w:t xml:space="preserve">Привредно друштво за просторно планирање, </w:t>
      </w:r>
    </w:p>
    <w:p>
      <w:pPr>
        <w:pStyle w:val="Normal"/>
        <w:spacing w:before="0" w:after="0"/>
        <w:ind w:left="1701" w:hanging="0"/>
        <w:jc w:val="both"/>
        <w:rPr>
          <w:rFonts w:ascii="Times New Roman" w:hAnsi="Times New Roman"/>
          <w:b/>
          <w:b/>
          <w:bCs/>
          <w:lang w:val="sr-RS"/>
        </w:rPr>
      </w:pPr>
      <w:r>
        <w:rPr>
          <w:rFonts w:ascii="Times New Roman" w:hAnsi="Times New Roman"/>
          <w:b/>
          <w:bCs/>
        </w:rPr>
        <w:t>пројектовање и инжењеринг</w:t>
      </w:r>
      <w:r>
        <w:rPr>
          <w:rFonts w:ascii="Times New Roman" w:hAnsi="Times New Roman"/>
          <w:b/>
          <w:bCs/>
          <w:lang w:val="sr-RS"/>
        </w:rPr>
        <w:t xml:space="preserve"> „ПЛАН УРБАН Д.О.О. „</w:t>
      </w:r>
    </w:p>
    <w:p>
      <w:pPr>
        <w:pStyle w:val="Normal"/>
        <w:spacing w:before="0" w:after="0"/>
        <w:ind w:left="1701" w:hanging="0"/>
        <w:rPr>
          <w:rFonts w:ascii="Times New Roman" w:hAnsi="Times New Roman"/>
          <w:i/>
          <w:i/>
          <w:lang w:val="sr-RS"/>
        </w:rPr>
      </w:pPr>
      <w:r>
        <w:rPr>
          <w:rFonts w:ascii="Times New Roman" w:hAnsi="Times New Roman"/>
          <w:i/>
          <w:lang w:val="sr-RS"/>
        </w:rPr>
        <w:t xml:space="preserve">Булевар Светог цара Константина 103, Ниш </w:t>
      </w:r>
    </w:p>
    <w:p>
      <w:pPr>
        <w:pStyle w:val="Normal"/>
        <w:spacing w:before="0" w:after="0"/>
        <w:ind w:left="1701" w:hanging="0"/>
        <w:rPr>
          <w:rFonts w:ascii="Times New Roman" w:hAnsi="Times New Roman"/>
          <w:i/>
          <w:i/>
          <w:lang w:val="sr-RS"/>
        </w:rPr>
      </w:pPr>
      <w:r>
        <w:rPr>
          <w:rFonts w:ascii="Times New Roman" w:hAnsi="Times New Roman"/>
        </w:rPr>
        <w:t>Директор:</w:t>
      </w:r>
      <w:r>
        <w:rPr>
          <w:rFonts w:ascii="Times New Roman" w:hAnsi="Times New Roman"/>
          <w:lang w:val="sr-RS"/>
        </w:rPr>
        <w:t xml:space="preserve"> </w:t>
      </w:r>
      <w:r>
        <w:rPr>
          <w:rFonts w:ascii="Times New Roman" w:hAnsi="Times New Roman"/>
        </w:rPr>
        <w:t>Слободан Гроздановић, дипл.инж.грађ.</w:t>
      </w:r>
    </w:p>
    <w:p>
      <w:pPr>
        <w:pStyle w:val="Normal"/>
        <w:spacing w:before="0" w:after="0"/>
        <w:ind w:left="1701" w:hanging="0"/>
        <w:rPr>
          <w:rFonts w:ascii="Times New Roman" w:hAnsi="Times New Roman"/>
          <w:b/>
          <w:b/>
          <w:bCs/>
          <w:lang w:val="sr-CS"/>
        </w:rPr>
      </w:pPr>
      <w:r>
        <w:rPr>
          <w:rFonts w:ascii="Times New Roman" w:hAnsi="Times New Roman"/>
          <w:b/>
          <w:bCs/>
        </w:rPr>
        <w:t>-J</w:t>
      </w:r>
      <w:r>
        <w:rPr>
          <w:rFonts w:ascii="Times New Roman" w:hAnsi="Times New Roman"/>
          <w:b/>
          <w:bCs/>
          <w:lang w:val="sr-CS"/>
        </w:rPr>
        <w:t>угословенски институт за урбанизам и становање</w:t>
      </w:r>
    </w:p>
    <w:p>
      <w:pPr>
        <w:pStyle w:val="Normal"/>
        <w:spacing w:before="0" w:after="0"/>
        <w:ind w:left="1701" w:hanging="0"/>
        <w:rPr>
          <w:rFonts w:ascii="Times New Roman" w:hAnsi="Times New Roman"/>
          <w:w w:val="107"/>
          <w:lang w:val="sr-RS"/>
        </w:rPr>
      </w:pPr>
      <w:r>
        <w:rPr>
          <w:rFonts w:ascii="Times New Roman" w:hAnsi="Times New Roman"/>
          <w:b/>
          <w:bCs/>
          <w:w w:val="107"/>
        </w:rPr>
        <w:t>ЈУГИНУС Д</w:t>
      </w:r>
      <w:r>
        <w:rPr>
          <w:rFonts w:ascii="Times New Roman" w:hAnsi="Times New Roman"/>
          <w:b/>
          <w:bCs/>
          <w:w w:val="107"/>
          <w:lang w:val="sr-RS"/>
        </w:rPr>
        <w:t>.</w:t>
      </w:r>
      <w:r>
        <w:rPr>
          <w:rFonts w:ascii="Times New Roman" w:hAnsi="Times New Roman"/>
          <w:b/>
          <w:bCs/>
          <w:w w:val="107"/>
        </w:rPr>
        <w:t>О</w:t>
      </w:r>
      <w:r>
        <w:rPr>
          <w:rFonts w:ascii="Times New Roman" w:hAnsi="Times New Roman"/>
          <w:b/>
          <w:bCs/>
          <w:w w:val="107"/>
          <w:lang w:val="sr-RS"/>
        </w:rPr>
        <w:t>.</w:t>
      </w:r>
      <w:r>
        <w:rPr>
          <w:rFonts w:ascii="Times New Roman" w:hAnsi="Times New Roman"/>
          <w:b/>
          <w:bCs/>
          <w:w w:val="107"/>
        </w:rPr>
        <w:t>О</w:t>
      </w:r>
      <w:r>
        <w:rPr>
          <w:rFonts w:ascii="Times New Roman" w:hAnsi="Times New Roman"/>
          <w:w w:val="107"/>
          <w:lang w:val="sr-RS"/>
        </w:rPr>
        <w:t>.</w:t>
      </w:r>
    </w:p>
    <w:p>
      <w:pPr>
        <w:pStyle w:val="Normal"/>
        <w:spacing w:before="0" w:after="0"/>
        <w:ind w:left="1701" w:hanging="0"/>
        <w:rPr>
          <w:rFonts w:ascii="Times New Roman" w:hAnsi="Times New Roman"/>
          <w:i/>
          <w:i/>
          <w:w w:val="107"/>
          <w:lang w:val="sr-RS"/>
        </w:rPr>
      </w:pPr>
      <w:r>
        <w:rPr>
          <w:rFonts w:ascii="Times New Roman" w:hAnsi="Times New Roman"/>
          <w:i/>
          <w:w w:val="107"/>
        </w:rPr>
        <w:t>Ул</w:t>
      </w:r>
      <w:r>
        <w:rPr>
          <w:rFonts w:ascii="Times New Roman" w:hAnsi="Times New Roman"/>
          <w:i/>
          <w:w w:val="107"/>
          <w:lang w:val="sr-RS"/>
        </w:rPr>
        <w:t>ица</w:t>
      </w:r>
      <w:r>
        <w:rPr>
          <w:rFonts w:ascii="Times New Roman" w:hAnsi="Times New Roman"/>
          <w:i/>
          <w:w w:val="107"/>
        </w:rPr>
        <w:t xml:space="preserve"> Андрићев венац бр. 2/2</w:t>
      </w:r>
      <w:r>
        <w:rPr>
          <w:rFonts w:ascii="Times New Roman" w:hAnsi="Times New Roman"/>
          <w:i/>
          <w:w w:val="107"/>
          <w:lang w:val="sr-RS"/>
        </w:rPr>
        <w:t xml:space="preserve">, </w:t>
      </w:r>
      <w:r>
        <w:rPr>
          <w:rFonts w:ascii="Times New Roman" w:hAnsi="Times New Roman"/>
          <w:i/>
          <w:w w:val="107"/>
        </w:rPr>
        <w:t>Београд,</w:t>
      </w:r>
      <w:r>
        <w:rPr>
          <w:rFonts w:ascii="Times New Roman" w:hAnsi="Times New Roman"/>
          <w:w w:val="107"/>
        </w:rPr>
        <w:t xml:space="preserve"> </w:t>
      </w:r>
    </w:p>
    <w:p>
      <w:pPr>
        <w:pStyle w:val="Normal"/>
        <w:spacing w:before="0" w:after="0"/>
        <w:ind w:left="1701" w:hanging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CS"/>
        </w:rPr>
        <w:t>Директор</w:t>
      </w:r>
      <w:r>
        <w:rPr>
          <w:rFonts w:ascii="Times New Roman" w:hAnsi="Times New Roman"/>
          <w:lang w:val="ru-RU"/>
        </w:rPr>
        <w:t xml:space="preserve">: </w:t>
      </w:r>
      <w:r>
        <w:rPr>
          <w:rFonts w:ascii="Times New Roman" w:hAnsi="Times New Roman"/>
          <w:lang w:val="sr-CS"/>
        </w:rPr>
        <w:t>Горан Јововић, дипл.инж.ел.</w:t>
      </w:r>
    </w:p>
    <w:p>
      <w:pPr>
        <w:pStyle w:val="Normal"/>
        <w:spacing w:before="0" w:after="0"/>
        <w:ind w:left="1701" w:hanging="0"/>
        <w:jc w:val="both"/>
        <w:rPr>
          <w:rFonts w:ascii="Times New Roman" w:hAnsi="Times New Roman"/>
          <w:b/>
          <w:b/>
          <w:bCs/>
          <w:lang w:val="sr-CS"/>
        </w:rPr>
      </w:pPr>
      <w:r>
        <w:rPr>
          <w:rFonts w:ascii="Times New Roman" w:hAnsi="Times New Roman"/>
          <w:b/>
          <w:bCs/>
          <w:lang w:val="sr-CS"/>
        </w:rPr>
        <w:t xml:space="preserve">-Привредно друштво за просторно планирање, пројектовање и инжењеринг  </w:t>
      </w:r>
    </w:p>
    <w:p>
      <w:pPr>
        <w:pStyle w:val="Normal"/>
        <w:spacing w:before="0" w:after="0"/>
        <w:ind w:left="17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lang w:val="sr-CS"/>
        </w:rPr>
        <w:t>ИСТ УРБАН ДОО НИШ</w:t>
      </w:r>
    </w:p>
    <w:p>
      <w:pPr>
        <w:pStyle w:val="Normal"/>
        <w:widowControl w:val="false"/>
        <w:spacing w:before="0" w:after="0"/>
        <w:ind w:left="1701" w:hanging="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Булевар Светог цара Константина 103, Ниш</w:t>
      </w:r>
    </w:p>
    <w:p>
      <w:pPr>
        <w:pStyle w:val="Normal"/>
        <w:widowControl w:val="false"/>
        <w:spacing w:before="0" w:after="0"/>
        <w:ind w:left="1701" w:hanging="0"/>
        <w:rPr>
          <w:rFonts w:ascii="Times New Roman" w:hAnsi="Times New Roman"/>
          <w:lang w:val="sr-RS"/>
        </w:rPr>
      </w:pPr>
      <w:r>
        <w:rPr>
          <w:rFonts w:ascii="Times New Roman" w:hAnsi="Times New Roman"/>
          <w:lang w:val="sr-RS"/>
        </w:rPr>
        <w:t>Директор: Дејан Рајчић, дипл.правн.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i/>
          <w:i/>
          <w:sz w:val="24"/>
          <w:szCs w:val="24"/>
          <w:lang w:val="sr-RS"/>
        </w:rPr>
      </w:pPr>
      <w:r>
        <w:rPr>
          <w:rFonts w:ascii="Times New Roman" w:hAnsi="Times New Roman"/>
          <w:i/>
          <w:sz w:val="24"/>
          <w:szCs w:val="24"/>
          <w:lang w:val="sr-RS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>Стручни тим:</w:t>
      </w:r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RS"/>
        </w:rPr>
        <w:t>Одговорни урбаниста</w:t>
      </w:r>
      <w:r>
        <w:rPr>
          <w:rFonts w:ascii="Times New Roman" w:hAnsi="Times New Roman"/>
          <w:sz w:val="24"/>
          <w:szCs w:val="24"/>
          <w:lang w:val="sr-RS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>Станислава Илић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sr-RS"/>
        </w:rPr>
        <w:t>дипл.инж.арх., лиц.бр.200 0115 03</w:t>
      </w:r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</w:r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  <w:t>Урбаниста:</w:t>
      </w:r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рјана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вић, </w:t>
      </w:r>
      <w:r>
        <w:rPr>
          <w:rFonts w:ascii="Times New Roman" w:hAnsi="Times New Roman"/>
          <w:spacing w:val="-1"/>
          <w:sz w:val="24"/>
          <w:szCs w:val="24"/>
        </w:rPr>
        <w:t>мас</w:t>
      </w:r>
      <w:r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ж. гр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ђ.</w:t>
      </w:r>
      <w:r>
        <w:rPr>
          <w:rFonts w:ascii="Times New Roman" w:hAnsi="Times New Roman"/>
          <w:sz w:val="24"/>
          <w:szCs w:val="24"/>
          <w:lang w:val="sr-RS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рој л</w:t>
      </w:r>
      <w:r>
        <w:rPr>
          <w:rFonts w:ascii="Times New Roman" w:hAnsi="Times New Roman"/>
          <w:spacing w:val="1"/>
          <w:sz w:val="24"/>
          <w:szCs w:val="24"/>
        </w:rPr>
        <w:t>иц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sr-RS"/>
        </w:rPr>
        <w:t xml:space="preserve">240 И269 21 </w:t>
      </w:r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Слобод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Гро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3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овић,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bookmarkStart w:id="2" w:name="_Hlk158366780"/>
      <w:bookmarkStart w:id="3" w:name="_Hlk132882573"/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1"/>
          <w:sz w:val="24"/>
          <w:szCs w:val="24"/>
        </w:rPr>
        <w:t>ип</w:t>
      </w:r>
      <w:r>
        <w:rPr>
          <w:rFonts w:ascii="Times New Roman" w:hAnsi="Times New Roman"/>
          <w:sz w:val="24"/>
          <w:szCs w:val="24"/>
        </w:rPr>
        <w:t>л.</w:t>
      </w:r>
      <w:r>
        <w:rPr>
          <w:rFonts w:ascii="Times New Roman" w:hAnsi="Times New Roman"/>
          <w:spacing w:val="1"/>
          <w:sz w:val="24"/>
          <w:szCs w:val="24"/>
        </w:rPr>
        <w:t xml:space="preserve"> ин</w:t>
      </w:r>
      <w:r>
        <w:rPr>
          <w:rFonts w:ascii="Times New Roman" w:hAnsi="Times New Roman"/>
          <w:sz w:val="24"/>
          <w:szCs w:val="24"/>
        </w:rPr>
        <w:t>ж. гр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ђ</w:t>
      </w:r>
      <w:bookmarkEnd w:id="3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sr-RS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нц</w:t>
      </w:r>
      <w:r>
        <w:rPr>
          <w:rFonts w:ascii="Times New Roman" w:hAnsi="Times New Roman"/>
          <w:spacing w:val="-1"/>
          <w:sz w:val="24"/>
          <w:szCs w:val="24"/>
          <w:lang w:val="sr-RS"/>
        </w:rPr>
        <w:t>а број</w:t>
      </w:r>
      <w:r>
        <w:rPr>
          <w:rFonts w:ascii="Times New Roman" w:hAnsi="Times New Roman"/>
          <w:sz w:val="24"/>
          <w:szCs w:val="24"/>
        </w:rPr>
        <w:t>: 202 1236 10</w:t>
      </w:r>
      <w:bookmarkEnd w:id="2"/>
    </w:p>
    <w:p>
      <w:pPr>
        <w:pStyle w:val="Normal"/>
        <w:widowControl w:val="false"/>
        <w:spacing w:lineRule="auto" w:line="240" w:before="0" w:after="0"/>
        <w:ind w:left="720" w:right="13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b/>
          <w:b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  <w:t>Сарадници:</w:t>
      </w:r>
    </w:p>
    <w:p>
      <w:pPr>
        <w:pStyle w:val="Normal"/>
        <w:widowControl w:val="false"/>
        <w:spacing w:lineRule="auto" w:line="240" w:before="0" w:after="0"/>
        <w:ind w:left="720" w:firstLine="126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bCs/>
          <w:sz w:val="24"/>
          <w:szCs w:val="24"/>
          <w:lang w:val="sr-RS"/>
        </w:rPr>
        <w:t>Драган Перић,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pacing w:val="1"/>
          <w:sz w:val="24"/>
          <w:szCs w:val="24"/>
        </w:rPr>
        <w:t>ип</w:t>
      </w:r>
      <w:r>
        <w:rPr>
          <w:rFonts w:ascii="Times New Roman" w:hAnsi="Times New Roman"/>
          <w:sz w:val="24"/>
          <w:szCs w:val="24"/>
        </w:rPr>
        <w:t>л.</w:t>
      </w:r>
      <w:r>
        <w:rPr>
          <w:rFonts w:ascii="Times New Roman" w:hAnsi="Times New Roman"/>
          <w:spacing w:val="1"/>
          <w:sz w:val="24"/>
          <w:szCs w:val="24"/>
        </w:rPr>
        <w:t xml:space="preserve"> ин</w:t>
      </w:r>
      <w:r>
        <w:rPr>
          <w:rFonts w:ascii="Times New Roman" w:hAnsi="Times New Roman"/>
          <w:sz w:val="24"/>
          <w:szCs w:val="24"/>
        </w:rPr>
        <w:t>ж. гр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ђ. </w:t>
      </w:r>
      <w:r>
        <w:rPr>
          <w:rFonts w:ascii="Times New Roman" w:hAnsi="Times New Roman"/>
          <w:sz w:val="24"/>
          <w:szCs w:val="24"/>
          <w:lang w:val="sr-RS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нц</w:t>
      </w:r>
      <w:r>
        <w:rPr>
          <w:rFonts w:ascii="Times New Roman" w:hAnsi="Times New Roman"/>
          <w:spacing w:val="-1"/>
          <w:sz w:val="24"/>
          <w:szCs w:val="24"/>
          <w:lang w:val="sr-RS"/>
        </w:rPr>
        <w:t>а број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sr-RS"/>
        </w:rPr>
        <w:t>314 5674 03</w:t>
      </w:r>
    </w:p>
    <w:p>
      <w:pPr>
        <w:pStyle w:val="Normal"/>
        <w:widowControl w:val="false"/>
        <w:tabs>
          <w:tab w:val="clear" w:pos="720"/>
          <w:tab w:val="left" w:pos="1985" w:leader="none"/>
        </w:tabs>
        <w:spacing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</w:rPr>
        <w:tab/>
        <w:t>Кр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 Б</w:t>
      </w:r>
      <w:r>
        <w:rPr>
          <w:rFonts w:ascii="Times New Roman" w:hAnsi="Times New Roman"/>
          <w:sz w:val="24"/>
          <w:szCs w:val="24"/>
        </w:rPr>
        <w:t>ош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овић, </w:t>
      </w:r>
      <w:r>
        <w:rPr>
          <w:rFonts w:ascii="Times New Roman" w:hAnsi="Times New Roman"/>
          <w:sz w:val="24"/>
          <w:szCs w:val="24"/>
          <w:lang w:val="sr-RS"/>
        </w:rPr>
        <w:t>маст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ж. 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widowControl w:val="false"/>
        <w:tabs>
          <w:tab w:val="clear" w:pos="720"/>
          <w:tab w:val="left" w:pos="1985" w:leader="none"/>
        </w:tabs>
        <w:spacing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ab/>
        <w:t>Јелена Миладиновић, дипл.инж.арх.</w:t>
      </w:r>
    </w:p>
    <w:p>
      <w:pPr>
        <w:pStyle w:val="Normal"/>
        <w:widowControl w:val="false"/>
        <w:tabs>
          <w:tab w:val="clear" w:pos="720"/>
          <w:tab w:val="left" w:pos="1985" w:leader="none"/>
        </w:tabs>
        <w:spacing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ab/>
        <w:t xml:space="preserve">Мирјана Пантић, дипл.инж.саоб. </w:t>
      </w:r>
    </w:p>
    <w:p>
      <w:pPr>
        <w:pStyle w:val="Normal"/>
        <w:widowControl w:val="false"/>
        <w:tabs>
          <w:tab w:val="clear" w:pos="720"/>
          <w:tab w:val="left" w:pos="1985" w:leader="none"/>
        </w:tabs>
        <w:spacing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ab/>
        <w:t>Мартина Манчев, маст.инж.урб.</w:t>
      </w:r>
    </w:p>
    <w:p>
      <w:pPr>
        <w:pStyle w:val="Normal"/>
        <w:widowControl w:val="false"/>
        <w:tabs>
          <w:tab w:val="clear" w:pos="720"/>
          <w:tab w:val="left" w:pos="1985" w:leader="none"/>
        </w:tabs>
        <w:spacing w:before="0" w:after="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ab/>
        <w:t xml:space="preserve">Весна Лимић, дипл.инж.арх. </w:t>
      </w:r>
    </w:p>
    <w:p>
      <w:pPr>
        <w:pStyle w:val="Normal"/>
        <w:widowControl w:val="false"/>
        <w:tabs>
          <w:tab w:val="clear" w:pos="720"/>
          <w:tab w:val="left" w:pos="1985" w:leader="none"/>
        </w:tabs>
        <w:spacing w:before="0" w:after="0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RS"/>
        </w:rPr>
        <w:tab/>
        <w:t xml:space="preserve">Ана Лимић, дипл.инж.арх. </w:t>
      </w:r>
    </w:p>
    <w:p>
      <w:pPr>
        <w:pStyle w:val="Normal"/>
        <w:widowControl w:val="false"/>
        <w:tabs>
          <w:tab w:val="clear" w:pos="720"/>
          <w:tab w:val="left" w:pos="1440" w:leader="none"/>
        </w:tabs>
        <w:spacing w:before="0" w:after="0"/>
        <w:rPr>
          <w:rFonts w:ascii="Times New Roman" w:hAnsi="Times New Roman"/>
          <w:b/>
          <w:b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Latn-RS"/>
        </w:rPr>
        <w:tab/>
      </w:r>
      <w:r>
        <w:rPr>
          <w:rFonts w:ascii="Times New Roman" w:hAnsi="Times New Roman"/>
          <w:b/>
          <w:sz w:val="24"/>
          <w:szCs w:val="24"/>
          <w:lang w:val="sr-RS"/>
        </w:rPr>
        <w:t>Инфраструктура: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>Бобан Илић, дипл.инж.ел.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b/>
          <w:b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  <w:t>Заштита: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>Дубравка Павловић, дипл.просторни планер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  <w:t>Геодезија</w:t>
      </w:r>
      <w:r>
        <w:rPr>
          <w:rFonts w:ascii="Times New Roman" w:hAnsi="Times New Roman"/>
          <w:sz w:val="24"/>
          <w:szCs w:val="24"/>
          <w:lang w:val="sr-RS"/>
        </w:rPr>
        <w:t>: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Геод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Гео</w:t>
      </w:r>
      <w:r>
        <w:rPr>
          <w:rFonts w:ascii="Times New Roman" w:hAnsi="Times New Roman"/>
          <w:spacing w:val="-1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р </w:t>
      </w:r>
      <w:r>
        <w:rPr>
          <w:rFonts w:ascii="Times New Roman" w:hAnsi="Times New Roman"/>
          <w:spacing w:val="4"/>
          <w:sz w:val="24"/>
          <w:szCs w:val="24"/>
        </w:rPr>
        <w:t>Ђ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ђа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овић“</w:t>
      </w:r>
      <w:r>
        <w:rPr>
          <w:rFonts w:ascii="Times New Roman" w:hAnsi="Times New Roman"/>
          <w:sz w:val="24"/>
          <w:szCs w:val="24"/>
          <w:lang w:val="sr-RS"/>
        </w:rPr>
        <w:t xml:space="preserve">, </w:t>
      </w:r>
      <w:r>
        <w:rPr>
          <w:rFonts w:ascii="Times New Roman" w:hAnsi="Times New Roman"/>
          <w:i/>
          <w:iCs/>
          <w:sz w:val="24"/>
          <w:szCs w:val="24"/>
        </w:rPr>
        <w:t>Ул. Наде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>
        <w:rPr>
          <w:rFonts w:ascii="Times New Roman" w:hAnsi="Times New Roman"/>
          <w:i/>
          <w:iCs/>
          <w:sz w:val="24"/>
          <w:szCs w:val="24"/>
        </w:rPr>
        <w:t>омић 16</w:t>
      </w:r>
      <w:r>
        <w:rPr>
          <w:rFonts w:ascii="Times New Roman" w:hAnsi="Times New Roman"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I/2, Ниш</w:t>
      </w:r>
    </w:p>
    <w:p>
      <w:pPr>
        <w:pStyle w:val="Normal"/>
        <w:widowControl w:val="false"/>
        <w:spacing w:lineRule="auto" w:line="240" w:before="0" w:after="0"/>
        <w:ind w:left="720" w:firstLine="720"/>
        <w:rPr>
          <w:rFonts w:ascii="Times New Roman" w:hAnsi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i/>
          <w:iCs/>
          <w:color w:val="auto"/>
          <w:spacing w:val="1"/>
          <w:kern w:val="0"/>
          <w:position w:val="-1"/>
          <w:sz w:val="24"/>
          <w:szCs w:val="24"/>
          <w:lang w:val="sr-RS" w:eastAsia="en-US" w:bidi="ar-SA"/>
        </w:rPr>
        <w:t>Власник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: Сл</w:t>
      </w:r>
      <w:r>
        <w:rPr>
          <w:rFonts w:ascii="Times New Roman" w:hAnsi="Times New Roman"/>
          <w:i/>
          <w:iCs/>
          <w:spacing w:val="-1"/>
          <w:position w:val="-1"/>
          <w:sz w:val="24"/>
          <w:szCs w:val="24"/>
          <w:lang w:val="sr-RS"/>
        </w:rPr>
        <w:t>а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во</w:t>
      </w:r>
      <w:r>
        <w:rPr>
          <w:rFonts w:ascii="Times New Roman" w:hAnsi="Times New Roman"/>
          <w:i/>
          <w:iCs/>
          <w:spacing w:val="2"/>
          <w:position w:val="-1"/>
          <w:sz w:val="24"/>
          <w:szCs w:val="24"/>
          <w:lang w:val="sr-RS"/>
        </w:rPr>
        <w:t>љ</w:t>
      </w:r>
      <w:r>
        <w:rPr>
          <w:rFonts w:ascii="Times New Roman" w:hAnsi="Times New Roman"/>
          <w:i/>
          <w:iCs/>
          <w:spacing w:val="-7"/>
          <w:position w:val="-1"/>
          <w:sz w:val="24"/>
          <w:szCs w:val="24"/>
          <w:lang w:val="sr-RS"/>
        </w:rPr>
        <w:t>у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 xml:space="preserve">б </w:t>
      </w:r>
      <w:r>
        <w:rPr>
          <w:rFonts w:ascii="Times New Roman" w:hAnsi="Times New Roman"/>
          <w:i/>
          <w:iCs/>
          <w:spacing w:val="2"/>
          <w:position w:val="-1"/>
          <w:sz w:val="24"/>
          <w:szCs w:val="24"/>
          <w:lang w:val="sr-RS"/>
        </w:rPr>
        <w:t>Ђ</w:t>
      </w:r>
      <w:r>
        <w:rPr>
          <w:rFonts w:ascii="Times New Roman" w:hAnsi="Times New Roman"/>
          <w:i/>
          <w:iCs/>
          <w:spacing w:val="-5"/>
          <w:position w:val="-1"/>
          <w:sz w:val="24"/>
          <w:szCs w:val="24"/>
          <w:lang w:val="sr-RS"/>
        </w:rPr>
        <w:t>у</w:t>
      </w:r>
      <w:r>
        <w:rPr>
          <w:rFonts w:ascii="Times New Roman" w:hAnsi="Times New Roman"/>
          <w:i/>
          <w:iCs/>
          <w:spacing w:val="2"/>
          <w:position w:val="-1"/>
          <w:sz w:val="24"/>
          <w:szCs w:val="24"/>
          <w:lang w:val="sr-RS"/>
        </w:rPr>
        <w:t>р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ђ</w:t>
      </w:r>
      <w:r>
        <w:rPr>
          <w:rFonts w:ascii="Times New Roman" w:hAnsi="Times New Roman"/>
          <w:i/>
          <w:iCs/>
          <w:spacing w:val="-1"/>
          <w:position w:val="-1"/>
          <w:sz w:val="24"/>
          <w:szCs w:val="24"/>
          <w:lang w:val="sr-RS"/>
        </w:rPr>
        <w:t>а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н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ови</w:t>
      </w:r>
      <w:r>
        <w:rPr>
          <w:rFonts w:ascii="Times New Roman" w:hAnsi="Times New Roman"/>
          <w:i/>
          <w:iCs/>
          <w:spacing w:val="2"/>
          <w:position w:val="-1"/>
          <w:sz w:val="24"/>
          <w:szCs w:val="24"/>
          <w:lang w:val="sr-RS"/>
        </w:rPr>
        <w:t>ћ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 xml:space="preserve">, </w:t>
      </w:r>
      <w:r>
        <w:rPr>
          <w:rFonts w:ascii="Times New Roman" w:hAnsi="Times New Roman"/>
          <w:i/>
          <w:iCs/>
          <w:spacing w:val="-1"/>
          <w:position w:val="-1"/>
          <w:sz w:val="24"/>
          <w:szCs w:val="24"/>
          <w:lang w:val="sr-RS"/>
        </w:rPr>
        <w:t>с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п</w:t>
      </w:r>
      <w:r>
        <w:rPr>
          <w:rFonts w:ascii="Times New Roman" w:hAnsi="Times New Roman"/>
          <w:i/>
          <w:iCs/>
          <w:spacing w:val="-1"/>
          <w:position w:val="-1"/>
          <w:sz w:val="24"/>
          <w:szCs w:val="24"/>
          <w:lang w:val="sr-RS"/>
        </w:rPr>
        <w:t>е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ц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.</w:t>
      </w:r>
      <w:r>
        <w:rPr>
          <w:rFonts w:ascii="Times New Roman" w:hAnsi="Times New Roman"/>
          <w:i/>
          <w:iCs/>
          <w:spacing w:val="-1"/>
          <w:position w:val="-1"/>
          <w:sz w:val="24"/>
          <w:szCs w:val="24"/>
          <w:lang w:val="sr-RS"/>
        </w:rPr>
        <w:t>с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т</w:t>
      </w:r>
      <w:r>
        <w:rPr>
          <w:rFonts w:ascii="Times New Roman" w:hAnsi="Times New Roman"/>
          <w:i/>
          <w:iCs/>
          <w:spacing w:val="2"/>
          <w:position w:val="-1"/>
          <w:sz w:val="24"/>
          <w:szCs w:val="24"/>
          <w:lang w:val="sr-RS"/>
        </w:rPr>
        <w:t>р</w:t>
      </w:r>
      <w:r>
        <w:rPr>
          <w:rFonts w:ascii="Times New Roman" w:hAnsi="Times New Roman"/>
          <w:i/>
          <w:iCs/>
          <w:spacing w:val="-7"/>
          <w:position w:val="-1"/>
          <w:sz w:val="24"/>
          <w:szCs w:val="24"/>
          <w:lang w:val="sr-RS"/>
        </w:rPr>
        <w:t>у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к</w:t>
      </w:r>
      <w:r>
        <w:rPr>
          <w:rFonts w:ascii="Times New Roman" w:hAnsi="Times New Roman"/>
          <w:i/>
          <w:iCs/>
          <w:spacing w:val="3"/>
          <w:position w:val="-1"/>
          <w:sz w:val="24"/>
          <w:szCs w:val="24"/>
          <w:lang w:val="sr-RS"/>
        </w:rPr>
        <w:t>.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ин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ж</w:t>
      </w:r>
      <w:r>
        <w:rPr>
          <w:rFonts w:ascii="Times New Roman" w:hAnsi="Times New Roman"/>
          <w:i/>
          <w:iCs/>
          <w:spacing w:val="1"/>
          <w:position w:val="-1"/>
          <w:sz w:val="24"/>
          <w:szCs w:val="24"/>
          <w:lang w:val="sr-RS"/>
        </w:rPr>
        <w:t>.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г</w:t>
      </w:r>
      <w:r>
        <w:rPr>
          <w:rFonts w:ascii="Times New Roman" w:hAnsi="Times New Roman"/>
          <w:i/>
          <w:iCs/>
          <w:spacing w:val="-1"/>
          <w:position w:val="-1"/>
          <w:sz w:val="24"/>
          <w:szCs w:val="24"/>
          <w:lang w:val="sr-RS"/>
        </w:rPr>
        <w:t>е</w:t>
      </w:r>
      <w:r>
        <w:rPr>
          <w:rFonts w:ascii="Times New Roman" w:hAnsi="Times New Roman"/>
          <w:i/>
          <w:iCs/>
          <w:position w:val="-1"/>
          <w:sz w:val="24"/>
          <w:szCs w:val="24"/>
          <w:lang w:val="sr-RS"/>
        </w:rPr>
        <w:t>од</w:t>
      </w:r>
      <w:r>
        <w:rPr>
          <w:rFonts w:ascii="Times New Roman" w:hAnsi="Times New Roman"/>
          <w:i/>
          <w:iCs/>
          <w:sz w:val="24"/>
          <w:szCs w:val="24"/>
          <w:lang w:val="sr-RS"/>
        </w:rPr>
        <w:t xml:space="preserve">.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112" w:hanging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О</w:t>
      </w:r>
      <w:r>
        <w:rPr>
          <w:rFonts w:ascii="Times New Roman" w:hAnsi="Times New Roman"/>
          <w:spacing w:val="2"/>
          <w:sz w:val="40"/>
          <w:szCs w:val="40"/>
        </w:rPr>
        <w:t>П</w:t>
      </w:r>
      <w:r>
        <w:rPr>
          <w:rFonts w:ascii="Times New Roman" w:hAnsi="Times New Roman"/>
          <w:spacing w:val="-1"/>
          <w:sz w:val="40"/>
          <w:szCs w:val="40"/>
        </w:rPr>
        <w:t>Ш</w:t>
      </w:r>
      <w:r>
        <w:rPr>
          <w:rFonts w:ascii="Times New Roman" w:hAnsi="Times New Roman"/>
          <w:spacing w:val="-2"/>
          <w:sz w:val="40"/>
          <w:szCs w:val="40"/>
        </w:rPr>
        <w:t>Т</w:t>
      </w:r>
      <w:r>
        <w:rPr>
          <w:rFonts w:ascii="Times New Roman" w:hAnsi="Times New Roman"/>
          <w:sz w:val="40"/>
          <w:szCs w:val="40"/>
        </w:rPr>
        <w:t xml:space="preserve">А  </w:t>
      </w:r>
      <w:r>
        <w:rPr>
          <w:rFonts w:ascii="Times New Roman" w:hAnsi="Times New Roman"/>
          <w:spacing w:val="-2"/>
          <w:sz w:val="40"/>
          <w:szCs w:val="40"/>
        </w:rPr>
        <w:t>Д</w:t>
      </w:r>
      <w:r>
        <w:rPr>
          <w:rFonts w:ascii="Times New Roman" w:hAnsi="Times New Roman"/>
          <w:spacing w:val="-1"/>
          <w:sz w:val="40"/>
          <w:szCs w:val="40"/>
        </w:rPr>
        <w:t>О</w:t>
      </w:r>
      <w:r>
        <w:rPr>
          <w:rFonts w:ascii="Times New Roman" w:hAnsi="Times New Roman"/>
          <w:sz w:val="40"/>
          <w:szCs w:val="40"/>
        </w:rPr>
        <w:t>К</w:t>
      </w:r>
      <w:r>
        <w:rPr>
          <w:rFonts w:ascii="Times New Roman" w:hAnsi="Times New Roman"/>
          <w:spacing w:val="-2"/>
          <w:sz w:val="40"/>
          <w:szCs w:val="40"/>
        </w:rPr>
        <w:t>У</w:t>
      </w:r>
      <w:r>
        <w:rPr>
          <w:rFonts w:ascii="Times New Roman" w:hAnsi="Times New Roman"/>
          <w:sz w:val="40"/>
          <w:szCs w:val="40"/>
        </w:rPr>
        <w:t>МЕНТ</w:t>
      </w:r>
      <w:r>
        <w:rPr>
          <w:rFonts w:ascii="Times New Roman" w:hAnsi="Times New Roman"/>
          <w:spacing w:val="-2"/>
          <w:sz w:val="40"/>
          <w:szCs w:val="40"/>
        </w:rPr>
        <w:t>А</w:t>
      </w:r>
      <w:r>
        <w:rPr>
          <w:rFonts w:ascii="Times New Roman" w:hAnsi="Times New Roman"/>
          <w:spacing w:val="-1"/>
          <w:sz w:val="40"/>
          <w:szCs w:val="40"/>
        </w:rPr>
        <w:t>Ц</w:t>
      </w:r>
      <w:r>
        <w:rPr>
          <w:rFonts w:ascii="Times New Roman" w:hAnsi="Times New Roman"/>
          <w:sz w:val="40"/>
          <w:szCs w:val="40"/>
        </w:rPr>
        <w:t>ИЈА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11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ње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циј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д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ћа</w:t>
      </w:r>
    </w:p>
    <w:p>
      <w:pPr>
        <w:pStyle w:val="Normal"/>
        <w:widowControl w:val="false"/>
        <w:spacing w:lineRule="auto" w:line="240" w:before="0" w:after="0"/>
        <w:ind w:left="11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spacing w:val="1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ње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одр</w:t>
      </w:r>
      <w:r>
        <w:rPr>
          <w:rFonts w:ascii="Times New Roman" w:hAnsi="Times New Roman"/>
          <w:spacing w:val="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ђив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овод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де</w:t>
      </w:r>
    </w:p>
    <w:p>
      <w:pPr>
        <w:pStyle w:val="Normal"/>
        <w:widowControl w:val="false"/>
        <w:spacing w:lineRule="auto" w:line="240" w:before="0" w:after="0"/>
        <w:ind w:left="11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Ко</w:t>
      </w:r>
      <w:r>
        <w:rPr>
          <w:rFonts w:ascii="Times New Roman" w:hAnsi="Times New Roman"/>
          <w:spacing w:val="1"/>
          <w:sz w:val="24"/>
          <w:szCs w:val="24"/>
        </w:rPr>
        <w:t>пи</w:t>
      </w:r>
      <w:r>
        <w:rPr>
          <w:rFonts w:ascii="Times New Roman" w:hAnsi="Times New Roman"/>
          <w:sz w:val="24"/>
          <w:szCs w:val="24"/>
        </w:rPr>
        <w:t xml:space="preserve">ја </w:t>
      </w:r>
      <w:r>
        <w:rPr>
          <w:rFonts w:ascii="Times New Roman" w:hAnsi="Times New Roman"/>
          <w:spacing w:val="-2"/>
          <w:sz w:val="24"/>
          <w:szCs w:val="24"/>
        </w:rPr>
        <w:t>л</w:t>
      </w:r>
      <w:r>
        <w:rPr>
          <w:rFonts w:ascii="Times New Roman" w:hAnsi="Times New Roman"/>
          <w:spacing w:val="1"/>
          <w:sz w:val="24"/>
          <w:szCs w:val="24"/>
        </w:rPr>
        <w:t>иц</w:t>
      </w:r>
      <w:r>
        <w:rPr>
          <w:rFonts w:ascii="Times New Roman" w:hAnsi="Times New Roman"/>
          <w:spacing w:val="-1"/>
          <w:sz w:val="24"/>
          <w:szCs w:val="24"/>
        </w:rPr>
        <w:t>ен</w:t>
      </w:r>
      <w:r>
        <w:rPr>
          <w:rFonts w:ascii="Times New Roman" w:hAnsi="Times New Roman"/>
          <w:spacing w:val="2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одговор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oг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рб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</w:t>
      </w:r>
    </w:p>
    <w:p>
      <w:pPr>
        <w:pStyle w:val="Normal"/>
        <w:widowControl w:val="false"/>
        <w:spacing w:lineRule="auto" w:line="240" w:before="0" w:after="0"/>
        <w:ind w:left="11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Изја</w:t>
      </w:r>
      <w:r>
        <w:rPr>
          <w:rFonts w:ascii="Times New Roman" w:hAnsi="Times New Roman"/>
          <w:sz w:val="24"/>
          <w:szCs w:val="24"/>
          <w:lang w:val="sr-RS"/>
        </w:rPr>
        <w:t>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одговор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ог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рб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7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3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38.,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5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3,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дњи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pacing w:val="1"/>
          <w:sz w:val="24"/>
          <w:szCs w:val="24"/>
        </w:rPr>
        <w:t>„С</w:t>
      </w:r>
      <w:r>
        <w:rPr>
          <w:rFonts w:ascii="Times New Roman" w:hAnsi="Times New Roman"/>
          <w:spacing w:val="2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бр.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72/2009,</w:t>
      </w:r>
      <w:r>
        <w:rPr>
          <w:rFonts w:ascii="Times New Roman" w:hAnsi="Times New Roman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sz w:val="24"/>
          <w:szCs w:val="24"/>
        </w:rPr>
        <w:t>81/200</w:t>
      </w:r>
      <w:r>
        <w:rPr>
          <w:rFonts w:ascii="Times New Roman" w:hAnsi="Times New Roman"/>
          <w:spacing w:val="1"/>
          <w:sz w:val="24"/>
          <w:szCs w:val="24"/>
        </w:rPr>
        <w:t>9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вка.,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64/201</w:t>
      </w:r>
      <w:r>
        <w:rPr>
          <w:rFonts w:ascii="Times New Roman" w:hAnsi="Times New Roman"/>
          <w:spacing w:val="1"/>
          <w:sz w:val="24"/>
          <w:szCs w:val="24"/>
        </w:rPr>
        <w:t>0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24/2011,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121/2012,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42/201</w:t>
      </w:r>
      <w:r>
        <w:rPr>
          <w:rFonts w:ascii="Times New Roman" w:hAnsi="Times New Roman"/>
          <w:spacing w:val="3"/>
          <w:sz w:val="24"/>
          <w:szCs w:val="24"/>
        </w:rPr>
        <w:t>3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50/201</w:t>
      </w:r>
      <w:r>
        <w:rPr>
          <w:rFonts w:ascii="Times New Roman" w:hAnsi="Times New Roman"/>
          <w:spacing w:val="2"/>
          <w:sz w:val="24"/>
          <w:szCs w:val="24"/>
        </w:rPr>
        <w:t>3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2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sz w:val="24"/>
          <w:szCs w:val="24"/>
        </w:rPr>
        <w:t>98/201</w:t>
      </w:r>
      <w:r>
        <w:rPr>
          <w:rFonts w:ascii="Times New Roman" w:hAnsi="Times New Roman"/>
          <w:spacing w:val="1"/>
          <w:sz w:val="24"/>
          <w:szCs w:val="24"/>
        </w:rPr>
        <w:t>3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 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 132/14, 132/2014, 145/</w:t>
      </w:r>
      <w:r>
        <w:rPr>
          <w:rFonts w:ascii="Times New Roman" w:hAnsi="Times New Roman"/>
          <w:spacing w:val="-2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014, 83/2018, 31/2019, 37/201</w:t>
      </w:r>
      <w:r>
        <w:rPr>
          <w:rFonts w:ascii="Times New Roman" w:hAnsi="Times New Roman"/>
          <w:spacing w:val="1"/>
          <w:sz w:val="24"/>
          <w:szCs w:val="24"/>
        </w:rPr>
        <w:t>9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др.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, 9/</w:t>
      </w:r>
      <w:r>
        <w:rPr>
          <w:rFonts w:ascii="Times New Roman" w:hAnsi="Times New Roman"/>
          <w:spacing w:val="-2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020</w:t>
      </w:r>
      <w:r>
        <w:rPr>
          <w:rFonts w:ascii="Times New Roman" w:hAnsi="Times New Roman"/>
          <w:sz w:val="24"/>
          <w:szCs w:val="24"/>
          <w:lang w:val="sr-RS"/>
        </w:rPr>
        <w:t xml:space="preserve">, </w:t>
      </w:r>
      <w:r>
        <w:rPr>
          <w:rFonts w:ascii="Times New Roman" w:hAnsi="Times New Roman"/>
          <w:sz w:val="24"/>
          <w:szCs w:val="24"/>
        </w:rPr>
        <w:t>52/202</w:t>
      </w:r>
      <w:r>
        <w:rPr>
          <w:rFonts w:ascii="Times New Roman" w:hAnsi="Times New Roman"/>
          <w:spacing w:val="1"/>
          <w:sz w:val="24"/>
          <w:szCs w:val="24"/>
        </w:rPr>
        <w:t>1</w:t>
      </w:r>
      <w:r>
        <w:rPr>
          <w:rFonts w:ascii="Times New Roman" w:hAnsi="Times New Roman"/>
          <w:spacing w:val="1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RS"/>
        </w:rPr>
        <w:t>и 62/2023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„</w:t>
      </w:r>
      <w:r>
        <w:rPr>
          <w:rFonts w:ascii="Times New Roman" w:hAnsi="Times New Roman"/>
          <w:spacing w:val="1"/>
          <w:sz w:val="24"/>
          <w:szCs w:val="24"/>
          <w:lang w:val="sr-RS"/>
        </w:rPr>
        <w:t>ПЛАН</w:t>
      </w:r>
      <w:r>
        <w:rPr>
          <w:rFonts w:ascii="Times New Roman" w:hAnsi="Times New Roman"/>
          <w:sz w:val="24"/>
          <w:szCs w:val="24"/>
          <w:lang w:val="sr-RS"/>
        </w:rPr>
        <w:t xml:space="preserve"> УРБАН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д.о.о.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Ниш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5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:</w:t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bCs/>
          <w:sz w:val="28"/>
          <w:szCs w:val="28"/>
          <w:lang w:val="sr-RS"/>
        </w:rPr>
      </w:pPr>
      <w:r>
        <w:rPr>
          <w:rFonts w:ascii="Times New Roman" w:hAnsi="Times New Roman"/>
          <w:bCs/>
          <w:sz w:val="28"/>
          <w:szCs w:val="28"/>
          <w:lang w:val="sr-RS"/>
        </w:rPr>
        <w:t>Р  Е  Ш  Е  Њ  Е</w:t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pacing w:val="-7"/>
          <w:sz w:val="28"/>
          <w:szCs w:val="28"/>
        </w:rPr>
        <w:t>о</w:t>
      </w:r>
      <w:r>
        <w:rPr>
          <w:rFonts w:ascii="Times New Roman" w:hAnsi="Times New Roman"/>
          <w:bCs/>
          <w:spacing w:val="1"/>
          <w:sz w:val="28"/>
          <w:szCs w:val="28"/>
        </w:rPr>
        <w:t>др</w:t>
      </w:r>
      <w:r>
        <w:rPr>
          <w:rFonts w:ascii="Times New Roman" w:hAnsi="Times New Roman"/>
          <w:bCs/>
          <w:spacing w:val="-1"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ђ</w:t>
      </w:r>
      <w:r>
        <w:rPr>
          <w:rFonts w:ascii="Times New Roman" w:hAnsi="Times New Roman"/>
          <w:bCs/>
          <w:spacing w:val="1"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вању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Cs/>
          <w:spacing w:val="-2"/>
          <w:sz w:val="28"/>
          <w:szCs w:val="28"/>
        </w:rPr>
        <w:t>у</w:t>
      </w:r>
      <w:r>
        <w:rPr>
          <w:rFonts w:ascii="Times New Roman" w:hAnsi="Times New Roman"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Cs/>
          <w:spacing w:val="-5"/>
          <w:sz w:val="28"/>
          <w:szCs w:val="28"/>
        </w:rPr>
        <w:t>о</w:t>
      </w:r>
      <w:r>
        <w:rPr>
          <w:rFonts w:ascii="Times New Roman" w:hAnsi="Times New Roman"/>
          <w:bCs/>
          <w:spacing w:val="-2"/>
          <w:sz w:val="28"/>
          <w:szCs w:val="28"/>
        </w:rPr>
        <w:t>в</w:t>
      </w:r>
      <w:r>
        <w:rPr>
          <w:rFonts w:ascii="Times New Roman" w:hAnsi="Times New Roman"/>
          <w:bCs/>
          <w:spacing w:val="-7"/>
          <w:sz w:val="28"/>
          <w:szCs w:val="28"/>
        </w:rPr>
        <w:t>о</w:t>
      </w:r>
      <w:r>
        <w:rPr>
          <w:rFonts w:ascii="Times New Roman" w:hAnsi="Times New Roman"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Cs/>
          <w:spacing w:val="1"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pacing w:val="1"/>
          <w:sz w:val="28"/>
          <w:szCs w:val="28"/>
        </w:rPr>
        <w:t>ц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1"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зр</w:t>
      </w:r>
      <w:r>
        <w:rPr>
          <w:rFonts w:ascii="Times New Roman" w:hAnsi="Times New Roman"/>
          <w:bCs/>
          <w:spacing w:val="-2"/>
          <w:sz w:val="28"/>
          <w:szCs w:val="28"/>
        </w:rPr>
        <w:t>а</w:t>
      </w:r>
      <w:r>
        <w:rPr>
          <w:rFonts w:ascii="Times New Roman" w:hAnsi="Times New Roman"/>
          <w:bCs/>
          <w:spacing w:val="1"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 за</w:t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ПЛАН ДЕТАЉНЕ РЕГУЛАЦИЈЕ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  <w:t>за</w:t>
      </w:r>
      <w:r>
        <w:rPr>
          <w:rFonts w:ascii="Times New Roman" w:hAnsi="Times New Roman"/>
          <w:bCs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S"/>
        </w:rPr>
        <w:t>постројење за пречишћавање отпадних вода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  <w:t xml:space="preserve">насеља ВИТОШЕВАЦ  </w:t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руководиоца израде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ПЛАН ДЕТАЉНЕ РЕГУЛАЦИЈЕ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  <w:t>за</w:t>
      </w:r>
      <w:r>
        <w:rPr>
          <w:rFonts w:ascii="Times New Roman" w:hAnsi="Times New Roman"/>
          <w:bCs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S"/>
        </w:rPr>
        <w:t>постројење за пречишћавање отпадних вода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  <w:t xml:space="preserve">насеља ВИТОШЕВАЦ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RS"/>
        </w:rPr>
      </w:pPr>
      <w:r>
        <w:rPr>
          <w:rFonts w:ascii="Times New Roman" w:hAnsi="Times New Roman"/>
          <w:bCs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одређујем одговорног урбанисту:</w:t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spacing w:val="-5"/>
          <w:sz w:val="24"/>
          <w:szCs w:val="24"/>
          <w:lang w:val="sr-RS"/>
        </w:rPr>
      </w:pPr>
      <w:r>
        <w:rPr>
          <w:rFonts w:ascii="Times New Roman" w:hAnsi="Times New Roman"/>
          <w:spacing w:val="-5"/>
          <w:sz w:val="24"/>
          <w:szCs w:val="24"/>
          <w:lang w:val="sr-RS"/>
        </w:rPr>
      </w:r>
    </w:p>
    <w:p>
      <w:pPr>
        <w:pStyle w:val="Normal"/>
        <w:widowControl w:val="false"/>
        <w:spacing w:lineRule="auto" w:line="240" w:before="0" w:after="0"/>
        <w:ind w:right="7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сла</w:t>
      </w:r>
      <w:r>
        <w:rPr>
          <w:rFonts w:ascii="Times New Roman" w:hAnsi="Times New Roman"/>
          <w:spacing w:val="-1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Љ.</w:t>
      </w:r>
      <w:r>
        <w:rPr>
          <w:rFonts w:ascii="Times New Roman" w:hAnsi="Times New Roman"/>
          <w:spacing w:val="-1"/>
          <w:sz w:val="24"/>
          <w:szCs w:val="24"/>
        </w:rPr>
        <w:t xml:space="preserve"> Ил</w:t>
      </w:r>
      <w:r>
        <w:rPr>
          <w:rFonts w:ascii="Times New Roman" w:hAnsi="Times New Roman"/>
          <w:spacing w:val="3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-1"/>
          <w:sz w:val="24"/>
          <w:szCs w:val="24"/>
        </w:rPr>
        <w:t xml:space="preserve"> д</w:t>
      </w:r>
      <w:r>
        <w:rPr>
          <w:rFonts w:ascii="Times New Roman" w:hAnsi="Times New Roman"/>
          <w:spacing w:val="1"/>
          <w:sz w:val="24"/>
          <w:szCs w:val="24"/>
        </w:rPr>
        <w:t>ип</w:t>
      </w:r>
      <w:r>
        <w:rPr>
          <w:rFonts w:ascii="Times New Roman" w:hAnsi="Times New Roman"/>
          <w:spacing w:val="-1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ж.</w:t>
      </w:r>
      <w:r>
        <w:rPr>
          <w:rFonts w:ascii="Times New Roman" w:hAnsi="Times New Roman"/>
          <w:spacing w:val="-3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>р</w:t>
      </w:r>
      <w:r>
        <w:rPr>
          <w:rFonts w:ascii="Times New Roman" w:hAnsi="Times New Roman"/>
          <w:spacing w:val="1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pacing w:val="1"/>
          <w:sz w:val="24"/>
          <w:szCs w:val="24"/>
        </w:rPr>
        <w:t>бр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-1"/>
          <w:sz w:val="24"/>
          <w:szCs w:val="24"/>
        </w:rPr>
        <w:t>ли</w:t>
      </w:r>
      <w:r>
        <w:rPr>
          <w:rFonts w:ascii="Times New Roman" w:hAnsi="Times New Roman"/>
          <w:spacing w:val="1"/>
          <w:sz w:val="24"/>
          <w:szCs w:val="24"/>
        </w:rPr>
        <w:t>ц</w:t>
      </w:r>
      <w:r>
        <w:rPr>
          <w:rFonts w:ascii="Times New Roman" w:hAnsi="Times New Roman"/>
          <w:spacing w:val="-2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ц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2</w:t>
      </w:r>
      <w:r>
        <w:rPr>
          <w:rFonts w:ascii="Times New Roman" w:hAnsi="Times New Roman"/>
          <w:spacing w:val="-1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0</w:t>
      </w:r>
      <w:r>
        <w:rPr>
          <w:rFonts w:ascii="Times New Roman" w:hAnsi="Times New Roman"/>
          <w:spacing w:val="-11"/>
          <w:sz w:val="24"/>
          <w:szCs w:val="24"/>
        </w:rPr>
        <w:t>1</w:t>
      </w:r>
      <w:r>
        <w:rPr>
          <w:rFonts w:ascii="Times New Roman" w:hAnsi="Times New Roman"/>
          <w:spacing w:val="-1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right="7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  <w:sz w:val="24"/>
          <w:szCs w:val="24"/>
          <w:lang w:val="sr-RS"/>
        </w:rPr>
      </w:pPr>
      <w:r>
        <w:rPr>
          <w:rFonts w:ascii="Times New Roman" w:hAnsi="Times New Roman"/>
          <w:b/>
          <w:sz w:val="24"/>
          <w:szCs w:val="24"/>
          <w:lang w:val="sr-RS"/>
        </w:rPr>
        <w:t>„</w:t>
      </w:r>
      <w:r>
        <w:rPr>
          <w:rFonts w:ascii="Times New Roman" w:hAnsi="Times New Roman"/>
          <w:b/>
          <w:sz w:val="24"/>
          <w:szCs w:val="24"/>
          <w:lang w:val="sr-RS"/>
        </w:rPr>
        <w:t>ПЛАН УРБАН“ Д.О.О. НИШ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>Директор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Слобод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Гро</w:t>
      </w:r>
      <w:r>
        <w:rPr>
          <w:rFonts w:ascii="Times New Roman" w:hAnsi="Times New Roman"/>
          <w:spacing w:val="1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pacing w:val="-3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овић</w:t>
      </w:r>
      <w:r>
        <w:rPr>
          <w:rFonts w:ascii="Times New Roman" w:hAnsi="Times New Roman"/>
          <w:sz w:val="24"/>
          <w:szCs w:val="24"/>
          <w:lang w:val="sr-RS"/>
        </w:rPr>
        <w:t>,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pacing w:val="1"/>
          <w:sz w:val="24"/>
          <w:szCs w:val="24"/>
        </w:rPr>
        <w:t>ип</w:t>
      </w:r>
      <w:r>
        <w:rPr>
          <w:rFonts w:ascii="Times New Roman" w:hAnsi="Times New Roman"/>
          <w:sz w:val="24"/>
          <w:szCs w:val="24"/>
        </w:rPr>
        <w:t>л.</w:t>
      </w:r>
      <w:r>
        <w:rPr>
          <w:rFonts w:ascii="Times New Roman" w:hAnsi="Times New Roman"/>
          <w:spacing w:val="1"/>
          <w:sz w:val="24"/>
          <w:szCs w:val="24"/>
        </w:rPr>
        <w:t xml:space="preserve"> ин</w:t>
      </w:r>
      <w:r>
        <w:rPr>
          <w:rFonts w:ascii="Times New Roman" w:hAnsi="Times New Roman"/>
          <w:sz w:val="24"/>
          <w:szCs w:val="24"/>
        </w:rPr>
        <w:t>ж. гр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ђ.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Ј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ВА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ОВ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НОГ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НИ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ТЕ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 38. З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он</w:t>
      </w:r>
      <w:r>
        <w:rPr>
          <w:rFonts w:ascii="Times New Roman" w:hAnsi="Times New Roman"/>
          <w:sz w:val="24"/>
          <w:szCs w:val="24"/>
          <w:lang w:val="sr-RS"/>
        </w:rPr>
        <w:t>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1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дњи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</w:t>
      </w:r>
      <w:r>
        <w:rPr>
          <w:rFonts w:ascii="Times New Roman" w:hAnsi="Times New Roman"/>
          <w:spacing w:val="1"/>
          <w:sz w:val="24"/>
          <w:szCs w:val="24"/>
        </w:rPr>
        <w:t>„</w:t>
      </w:r>
      <w:r>
        <w:rPr>
          <w:rFonts w:ascii="Times New Roman" w:hAnsi="Times New Roman"/>
          <w:spacing w:val="-2"/>
          <w:sz w:val="24"/>
          <w:szCs w:val="24"/>
        </w:rPr>
        <w:t>Сл</w:t>
      </w:r>
      <w:r>
        <w:rPr>
          <w:rFonts w:ascii="Times New Roman" w:hAnsi="Times New Roman"/>
          <w:spacing w:val="-5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 гл</w:t>
      </w:r>
      <w:r>
        <w:rPr>
          <w:rFonts w:ascii="Times New Roman" w:hAnsi="Times New Roman"/>
          <w:spacing w:val="-1"/>
          <w:sz w:val="24"/>
          <w:szCs w:val="24"/>
        </w:rPr>
        <w:t>ас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pacing w:val="-1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 бр.</w:t>
      </w:r>
      <w:r>
        <w:rPr>
          <w:rFonts w:ascii="Times New Roman" w:hAnsi="Times New Roman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sz w:val="24"/>
          <w:szCs w:val="24"/>
        </w:rPr>
        <w:t>72/2009,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81/200</w:t>
      </w:r>
      <w:r>
        <w:rPr>
          <w:rFonts w:ascii="Times New Roman" w:hAnsi="Times New Roman"/>
          <w:spacing w:val="1"/>
          <w:sz w:val="24"/>
          <w:szCs w:val="24"/>
        </w:rPr>
        <w:t>9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-3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вка.,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64/201</w:t>
      </w:r>
      <w:r>
        <w:rPr>
          <w:rFonts w:ascii="Times New Roman" w:hAnsi="Times New Roman"/>
          <w:spacing w:val="1"/>
          <w:sz w:val="24"/>
          <w:szCs w:val="24"/>
        </w:rPr>
        <w:t>0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24/2011,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121/2012,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2/201</w:t>
      </w:r>
      <w:r>
        <w:rPr>
          <w:rFonts w:ascii="Times New Roman" w:hAnsi="Times New Roman"/>
          <w:spacing w:val="3"/>
          <w:sz w:val="24"/>
          <w:szCs w:val="24"/>
        </w:rPr>
        <w:t>3</w:t>
      </w:r>
      <w:r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50/201</w:t>
      </w:r>
      <w:r>
        <w:rPr>
          <w:rFonts w:ascii="Times New Roman" w:hAnsi="Times New Roman"/>
          <w:spacing w:val="2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 УС и 98/201</w:t>
      </w:r>
      <w:r>
        <w:rPr>
          <w:rFonts w:ascii="Times New Roman" w:hAnsi="Times New Roman"/>
          <w:spacing w:val="3"/>
          <w:sz w:val="24"/>
          <w:szCs w:val="24"/>
        </w:rPr>
        <w:t>3</w:t>
      </w:r>
      <w:r>
        <w:rPr>
          <w:rFonts w:ascii="Times New Roman" w:hAnsi="Times New Roman"/>
          <w:spacing w:val="2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pacing w:val="3"/>
          <w:sz w:val="24"/>
          <w:szCs w:val="24"/>
        </w:rPr>
        <w:t>л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 У</w:t>
      </w:r>
      <w:r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 132/14, 1</w:t>
      </w:r>
      <w:r>
        <w:rPr>
          <w:rFonts w:ascii="Times New Roman" w:hAnsi="Times New Roman"/>
          <w:spacing w:val="2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2/2014, 145/2014,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83/2018, 31/2019, 37/201</w:t>
      </w:r>
      <w:r>
        <w:rPr>
          <w:rFonts w:ascii="Times New Roman" w:hAnsi="Times New Roman"/>
          <w:spacing w:val="3"/>
          <w:sz w:val="24"/>
          <w:szCs w:val="24"/>
        </w:rPr>
        <w:t>9</w:t>
      </w:r>
      <w:r>
        <w:rPr>
          <w:rFonts w:ascii="Times New Roman" w:hAnsi="Times New Roman"/>
          <w:spacing w:val="2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др</w:t>
      </w:r>
      <w:r>
        <w:rPr>
          <w:rFonts w:ascii="Times New Roman" w:hAnsi="Times New Roman"/>
          <w:spacing w:val="1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RS"/>
        </w:rPr>
        <w:t>з</w:t>
      </w:r>
      <w:r>
        <w:rPr>
          <w:rFonts w:ascii="Times New Roman" w:hAnsi="Times New Roman"/>
          <w:sz w:val="24"/>
          <w:szCs w:val="24"/>
        </w:rPr>
        <w:t>акон,</w:t>
      </w:r>
      <w:r>
        <w:rPr>
          <w:rFonts w:ascii="Times New Roman" w:hAnsi="Times New Roman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sz w:val="24"/>
          <w:szCs w:val="24"/>
        </w:rPr>
        <w:t>9/2020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52/202</w:t>
      </w:r>
      <w:r>
        <w:rPr>
          <w:rFonts w:ascii="Times New Roman" w:hAnsi="Times New Roman"/>
          <w:spacing w:val="1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val="sr-RS"/>
        </w:rPr>
        <w:t xml:space="preserve"> и 62/2023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val="sr-RS"/>
        </w:rPr>
        <w:t xml:space="preserve">и члана 27. Правилника о садржини, начину и поступку израде докумената просторног и урбанистичког планирања </w:t>
      </w:r>
      <w:r>
        <w:rPr>
          <w:rFonts w:ascii="Times New Roman" w:hAnsi="Times New Roman"/>
          <w:spacing w:val="-2"/>
          <w:sz w:val="24"/>
          <w:szCs w:val="24"/>
        </w:rPr>
        <w:t xml:space="preserve">(„Службени гласник РС“, бр. </w:t>
      </w:r>
      <w:r>
        <w:rPr>
          <w:rFonts w:ascii="Times New Roman" w:hAnsi="Times New Roman"/>
          <w:spacing w:val="-2"/>
          <w:sz w:val="24"/>
          <w:szCs w:val="24"/>
          <w:lang w:val="sr-RS"/>
        </w:rPr>
        <w:t>32/19)</w:t>
      </w:r>
    </w:p>
    <w:p>
      <w:pPr>
        <w:pStyle w:val="Normal"/>
        <w:widowControl w:val="false"/>
        <w:spacing w:lineRule="auto" w:line="240" w:before="0" w:after="0"/>
        <w:ind w:right="70" w:hanging="0"/>
        <w:jc w:val="both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3895" w:right="2889" w:hanging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 Ј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Љ У Ј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right="54" w:hanging="0"/>
        <w:jc w:val="center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  <w:lang w:val="sr-RS"/>
        </w:rPr>
        <w:t xml:space="preserve">Да је НАЦРТ за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ПЛАН ДЕТАЉНЕ РЕГУЛАЦИЈЕ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  <w:t>за</w:t>
      </w:r>
      <w:r>
        <w:rPr>
          <w:rFonts w:ascii="Times New Roman" w:hAnsi="Times New Roman"/>
          <w:bCs/>
          <w:sz w:val="24"/>
          <w:szCs w:val="24"/>
          <w:lang w:val="sr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S"/>
        </w:rPr>
        <w:t>постројење за пречишћавање отпадних вода насеља ВИТОШЕВАЦ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lang w:val="sr-CS"/>
        </w:rPr>
      </w:pPr>
      <w:r>
        <w:rPr>
          <w:rFonts w:ascii="Times New Roman" w:hAnsi="Times New Roman"/>
          <w:bCs/>
          <w:sz w:val="24"/>
          <w:szCs w:val="24"/>
          <w:lang w:val="sr-CS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pacing w:val="-2"/>
          <w:sz w:val="24"/>
          <w:szCs w:val="24"/>
          <w:lang w:val="sr-RS"/>
        </w:rPr>
      </w:pPr>
      <w:r>
        <w:rPr>
          <w:rFonts w:ascii="Times New Roman" w:hAnsi="Times New Roman"/>
          <w:bCs/>
          <w:kern w:val="2"/>
          <w:sz w:val="24"/>
          <w:szCs w:val="24"/>
          <w:lang w:val="sr-RS" w:eastAsia="ar-SA"/>
        </w:rPr>
        <w:t xml:space="preserve">- урађен у складу са Законом </w:t>
      </w:r>
      <w:r>
        <w:rPr>
          <w:rFonts w:ascii="Times New Roman" w:hAnsi="Times New Roman"/>
          <w:spacing w:val="-2"/>
          <w:sz w:val="24"/>
          <w:szCs w:val="24"/>
          <w:lang w:val="sr-RS"/>
        </w:rPr>
        <w:t>и прописима донетим на основу овог Закона,</w:t>
      </w:r>
    </w:p>
    <w:p>
      <w:pPr>
        <w:pStyle w:val="Normal"/>
        <w:spacing w:before="0" w:after="0"/>
        <w:jc w:val="both"/>
        <w:rPr>
          <w:rFonts w:ascii="Times New Roman" w:hAnsi="Times New Roman"/>
          <w:spacing w:val="-2"/>
          <w:sz w:val="24"/>
          <w:szCs w:val="24"/>
          <w:lang w:val="sr-RS"/>
        </w:rPr>
      </w:pPr>
      <w:r>
        <w:rPr>
          <w:rFonts w:ascii="Times New Roman" w:hAnsi="Times New Roman"/>
          <w:spacing w:val="-2"/>
          <w:sz w:val="24"/>
          <w:szCs w:val="24"/>
          <w:lang w:val="sr-RS"/>
        </w:rPr>
        <w:t>- припремљен на основу званичних и релевантних података и подлога,</w:t>
      </w:r>
    </w:p>
    <w:p>
      <w:pPr>
        <w:pStyle w:val="Normal"/>
        <w:spacing w:before="0" w:after="0"/>
        <w:jc w:val="both"/>
        <w:rPr>
          <w:rFonts w:ascii="Times New Roman" w:hAnsi="Times New Roman"/>
          <w:spacing w:val="-2"/>
          <w:sz w:val="24"/>
          <w:szCs w:val="24"/>
          <w:lang w:val="sr-RS"/>
        </w:rPr>
      </w:pPr>
      <w:r>
        <w:rPr>
          <w:rFonts w:ascii="Times New Roman" w:hAnsi="Times New Roman"/>
          <w:spacing w:val="-2"/>
          <w:sz w:val="24"/>
          <w:szCs w:val="24"/>
          <w:lang w:val="sr-RS"/>
        </w:rPr>
        <w:t>- усклађен са условима ималаца јавних овлашћења и са извештајем о обављеном јавном увиду, као и да је усклађен са планским документом ширег подручја.</w:t>
      </w:r>
    </w:p>
    <w:p>
      <w:pPr>
        <w:pStyle w:val="Normal"/>
        <w:jc w:val="center"/>
        <w:rPr>
          <w:rFonts w:ascii="Times New Roman" w:hAnsi="Times New Roman"/>
          <w:bCs/>
          <w:kern w:val="2"/>
          <w:sz w:val="24"/>
          <w:szCs w:val="24"/>
          <w:lang w:val="sr-RS" w:eastAsia="ar-SA"/>
        </w:rPr>
      </w:pPr>
      <w:r>
        <w:rPr>
          <w:rFonts w:ascii="Times New Roman" w:hAnsi="Times New Roman"/>
          <w:bCs/>
          <w:kern w:val="2"/>
          <w:sz w:val="24"/>
          <w:szCs w:val="24"/>
          <w:lang w:val="sr-RS" w:eastAsia="ar-SA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Одго</w:t>
      </w:r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ор</w:t>
      </w:r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та:</w:t>
        <w:tab/>
        <w:t>Ст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ни</w:t>
      </w:r>
      <w:r>
        <w:rPr>
          <w:rFonts w:ascii="Times New Roman" w:hAnsi="Times New Roman"/>
          <w:spacing w:val="-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</w:t>
      </w:r>
      <w:r>
        <w:rPr>
          <w:rFonts w:ascii="Times New Roman" w:hAnsi="Times New Roman"/>
          <w:spacing w:val="1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ћ, д</w:t>
      </w:r>
      <w:r>
        <w:rPr>
          <w:rFonts w:ascii="Times New Roman" w:hAnsi="Times New Roman"/>
          <w:spacing w:val="1"/>
          <w:sz w:val="24"/>
          <w:szCs w:val="24"/>
        </w:rPr>
        <w:t>ип</w:t>
      </w:r>
      <w:r>
        <w:rPr>
          <w:rFonts w:ascii="Times New Roman" w:hAnsi="Times New Roman"/>
          <w:spacing w:val="-2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1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ж.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widowControl w:val="false"/>
        <w:spacing w:lineRule="auto" w:line="240" w:before="0" w:after="0"/>
        <w:ind w:left="21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рој л</w:t>
      </w:r>
      <w:r>
        <w:rPr>
          <w:rFonts w:ascii="Times New Roman" w:hAnsi="Times New Roman"/>
          <w:spacing w:val="1"/>
          <w:sz w:val="24"/>
          <w:szCs w:val="24"/>
        </w:rPr>
        <w:t>иц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нц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: 200 0115 03</w:t>
      </w:r>
    </w:p>
    <w:p>
      <w:pPr>
        <w:pStyle w:val="Normal"/>
        <w:widowControl w:val="false"/>
        <w:spacing w:lineRule="auto" w:line="240" w:before="0" w:after="0"/>
        <w:ind w:left="2160" w:firstLine="720"/>
        <w:jc w:val="both"/>
        <w:rPr>
          <w:rFonts w:ascii="Times New Roman" w:hAnsi="Times New Roman"/>
          <w:sz w:val="24"/>
          <w:szCs w:val="24"/>
          <w:lang w:val="sr-RS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pacing w:val="-1"/>
          <w:sz w:val="24"/>
          <w:szCs w:val="24"/>
        </w:rPr>
        <w:t>еча</w:t>
      </w:r>
      <w:r>
        <w:rPr>
          <w:rFonts w:ascii="Times New Roman" w:hAnsi="Times New Roman"/>
          <w:sz w:val="24"/>
          <w:szCs w:val="24"/>
        </w:rPr>
        <w:t>т и потпис</w:t>
      </w:r>
      <w:r>
        <w:rPr>
          <w:rFonts w:ascii="Times New Roman" w:hAnsi="Times New Roman"/>
          <w:sz w:val="24"/>
          <w:szCs w:val="24"/>
          <w:lang w:val="sr-RS"/>
        </w:rPr>
        <w:t>:</w:t>
      </w:r>
    </w:p>
    <w:p>
      <w:pPr>
        <w:pStyle w:val="Normal"/>
        <w:widowControl w:val="false"/>
        <w:spacing w:lineRule="auto" w:line="240" w:before="0" w:after="0"/>
        <w:ind w:left="110" w:hanging="0"/>
        <w:jc w:val="both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2240" w:h="15840"/>
      <w:pgMar w:left="1280" w:right="700" w:gutter="0" w:header="0" w:top="1134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4"/>
  <w:embedSystemFonts/>
  <w:defaultTabStop w:val="720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2441b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2441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wmf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95358-CB99-45A2-BF47-16AD9C2A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LibreOffice/7.2.2.2$Windows_X86_64 LibreOffice_project/02b2acce88a210515b4a5bb2e46cbfb63fe97d56</Application>
  <AppVersion>15.0000</AppVersion>
  <Pages>5</Pages>
  <Words>480</Words>
  <Characters>3063</Characters>
  <CharactersWithSpaces>3534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2021-07-26T14:58:00Z</dcterms:created>
  <dc:creator>PLANURBAN</dc:creator>
  <dc:description/>
  <dc:language>en-US</dc:language>
  <cp:lastModifiedBy/>
  <cp:lastPrinted>2022-01-24T09:52:00Z</cp:lastPrinted>
  <dcterms:modified xsi:type="dcterms:W3CDTF">2024-03-07T13:00:43Z</dcterms:modified>
  <cp:revision>41</cp:revision>
  <dc:subject/>
  <dc:title>NASLOVNA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